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439E" w14:textId="7D562913" w:rsidR="008F384C" w:rsidRDefault="008F384C" w:rsidP="007F4BC0">
      <w:pPr>
        <w:jc w:val="center"/>
      </w:pPr>
    </w:p>
    <w:p w14:paraId="2A8EFC41" w14:textId="77777777" w:rsidR="000D65EB" w:rsidRDefault="000D65EB" w:rsidP="007F4BC0">
      <w:pPr>
        <w:jc w:val="center"/>
      </w:pPr>
    </w:p>
    <w:p w14:paraId="551B7CE5" w14:textId="77777777" w:rsidR="0004743E" w:rsidRDefault="0004743E" w:rsidP="00015AE8">
      <w:pPr>
        <w:jc w:val="center"/>
      </w:pPr>
    </w:p>
    <w:p w14:paraId="357729CB" w14:textId="3FC71FCB" w:rsidR="00015AE8" w:rsidRDefault="00015AE8" w:rsidP="00015AE8">
      <w:pPr>
        <w:jc w:val="center"/>
        <w:rPr>
          <w:b/>
          <w:bCs/>
        </w:rPr>
      </w:pPr>
      <w:r w:rsidRPr="00047366">
        <w:rPr>
          <w:b/>
          <w:bCs/>
        </w:rPr>
        <w:t>CREATIVE SELF PORTRAIT SUMMARY</w:t>
      </w:r>
    </w:p>
    <w:p w14:paraId="147386A6" w14:textId="77777777" w:rsidR="00F82991" w:rsidRDefault="00F82991" w:rsidP="00015AE8">
      <w:pPr>
        <w:jc w:val="center"/>
        <w:rPr>
          <w:b/>
          <w:bCs/>
        </w:rPr>
      </w:pPr>
    </w:p>
    <w:p w14:paraId="5E2E685C" w14:textId="12C53BD3" w:rsidR="00F82991" w:rsidRDefault="00BD4D24" w:rsidP="00015AE8">
      <w:pPr>
        <w:jc w:val="center"/>
        <w:rPr>
          <w:b/>
          <w:bCs/>
        </w:rPr>
      </w:pPr>
      <w:r>
        <w:rPr>
          <w:b/>
          <w:bCs/>
        </w:rPr>
        <w:t>Tyriece Thomas</w:t>
      </w:r>
    </w:p>
    <w:p w14:paraId="6BADED13" w14:textId="53D6ED06" w:rsidR="00BD4D24" w:rsidRDefault="00BD4D24" w:rsidP="00015AE8">
      <w:pPr>
        <w:jc w:val="center"/>
        <w:rPr>
          <w:b/>
          <w:bCs/>
        </w:rPr>
      </w:pPr>
      <w:r>
        <w:rPr>
          <w:b/>
          <w:bCs/>
        </w:rPr>
        <w:t>Henderson State University</w:t>
      </w:r>
    </w:p>
    <w:p w14:paraId="4D7EE3E7" w14:textId="664EDF87" w:rsidR="00BD4D24" w:rsidRDefault="00E55AA9" w:rsidP="00015AE8">
      <w:pPr>
        <w:jc w:val="center"/>
        <w:rPr>
          <w:b/>
          <w:bCs/>
        </w:rPr>
      </w:pPr>
      <w:r>
        <w:rPr>
          <w:b/>
          <w:bCs/>
        </w:rPr>
        <w:t xml:space="preserve">Principles MGM 3113 </w:t>
      </w:r>
    </w:p>
    <w:p w14:paraId="5172AB7A" w14:textId="1A5217C2" w:rsidR="00E55AA9" w:rsidRDefault="00E55AA9" w:rsidP="00015AE8">
      <w:pPr>
        <w:jc w:val="center"/>
        <w:rPr>
          <w:b/>
          <w:bCs/>
        </w:rPr>
      </w:pPr>
      <w:r>
        <w:rPr>
          <w:b/>
          <w:bCs/>
        </w:rPr>
        <w:t>Professor Akoto</w:t>
      </w:r>
    </w:p>
    <w:p w14:paraId="1E49BCF1" w14:textId="6664E273" w:rsidR="00E55AA9" w:rsidRDefault="009153B1" w:rsidP="00015AE8">
      <w:pPr>
        <w:jc w:val="center"/>
        <w:rPr>
          <w:b/>
          <w:bCs/>
        </w:rPr>
      </w:pPr>
      <w:r>
        <w:rPr>
          <w:b/>
          <w:bCs/>
        </w:rPr>
        <w:t>11/20/2024</w:t>
      </w:r>
    </w:p>
    <w:p w14:paraId="0832C4EE" w14:textId="76D2BFF8" w:rsidR="00A256B3" w:rsidRPr="00A256B3" w:rsidRDefault="00A256B3" w:rsidP="00015AE8">
      <w:pPr>
        <w:jc w:val="center"/>
        <w:rPr>
          <w:b/>
          <w:bCs/>
        </w:rPr>
      </w:pPr>
    </w:p>
    <w:p w14:paraId="6D99D1C3" w14:textId="77777777" w:rsidR="00C25D88" w:rsidRDefault="00C25D88" w:rsidP="00015AE8">
      <w:pPr>
        <w:jc w:val="center"/>
      </w:pPr>
    </w:p>
    <w:p w14:paraId="6147A5C5" w14:textId="77777777" w:rsidR="00C25D88" w:rsidRDefault="00C25D88" w:rsidP="00015AE8">
      <w:pPr>
        <w:jc w:val="center"/>
      </w:pPr>
    </w:p>
    <w:p w14:paraId="25059372" w14:textId="77777777" w:rsidR="00C25D88" w:rsidRDefault="00C25D88" w:rsidP="00015AE8">
      <w:pPr>
        <w:jc w:val="center"/>
      </w:pPr>
    </w:p>
    <w:p w14:paraId="4060C3EB" w14:textId="77777777" w:rsidR="00C25D88" w:rsidRDefault="00C25D88" w:rsidP="00015AE8">
      <w:pPr>
        <w:jc w:val="center"/>
      </w:pPr>
    </w:p>
    <w:p w14:paraId="6D72BA95" w14:textId="77777777" w:rsidR="008F384C" w:rsidRDefault="008F384C">
      <w:r>
        <w:br w:type="page"/>
      </w:r>
    </w:p>
    <w:p w14:paraId="4955D842" w14:textId="77777777" w:rsidR="009C5649" w:rsidRPr="009C5649" w:rsidRDefault="009C5649" w:rsidP="009C5649"/>
    <w:p w14:paraId="6D7FDC70" w14:textId="77777777" w:rsidR="009C5649" w:rsidRPr="00187F9C" w:rsidRDefault="009C5649" w:rsidP="00187F9C">
      <w:pPr>
        <w:jc w:val="center"/>
        <w:rPr>
          <w:b/>
          <w:bCs/>
        </w:rPr>
      </w:pPr>
      <w:r w:rsidRPr="00187F9C">
        <w:rPr>
          <w:b/>
          <w:bCs/>
        </w:rPr>
        <w:t>Introduction</w:t>
      </w:r>
    </w:p>
    <w:p w14:paraId="5D389EEF" w14:textId="77777777" w:rsidR="009C5649" w:rsidRPr="009C5649" w:rsidRDefault="009C5649" w:rsidP="009C5649">
      <w:r w:rsidRPr="009C5649">
        <w:t>Creativity is an important competence for the rapid world of today. It allows solving problems, being flexible, and creating something new, all of which are significant both in personal and professional life. This report reflects on my creative potential using insights from six experiential exercises in Understanding Management. By taking stock of my creative strengths and weaknesses, I'll then be able to concoct strategies for self-betterment and engage my aptitudes in environments that match them best. In subsequent sections, I'll tell about my creative strengths and shortcomings, plans to get better, and reflect on the important takeaways. A Review of My Creative Abilities</w:t>
      </w:r>
    </w:p>
    <w:p w14:paraId="6036268A" w14:textId="77777777" w:rsidR="009C5649" w:rsidRPr="009C5649" w:rsidRDefault="009C5649" w:rsidP="009C5649"/>
    <w:p w14:paraId="187175AB" w14:textId="77777777" w:rsidR="009C5649" w:rsidRPr="009C5649" w:rsidRDefault="009C5649" w:rsidP="009C5649">
      <w:r w:rsidRPr="009C5649">
        <w:t>The exercises in Understanding Management showed several of my creative strengths that shape my innovative potential. Among these are adaptability, decision-making, communication, and a strong sense of motivation:</w:t>
      </w:r>
    </w:p>
    <w:p w14:paraId="53BBEC6C" w14:textId="77777777" w:rsidR="009C5649" w:rsidRPr="00187F9C" w:rsidRDefault="009C5649" w:rsidP="00187F9C">
      <w:pPr>
        <w:jc w:val="center"/>
        <w:rPr>
          <w:b/>
          <w:bCs/>
        </w:rPr>
      </w:pPr>
      <w:r w:rsidRPr="00187F9C">
        <w:rPr>
          <w:b/>
          <w:bCs/>
        </w:rPr>
        <w:t>Global Management Skills</w:t>
      </w:r>
    </w:p>
    <w:p w14:paraId="56E1F73C" w14:textId="77777777" w:rsidR="009C5649" w:rsidRPr="009C5649" w:rsidRDefault="009C5649" w:rsidP="009C5649">
      <w:r w:rsidRPr="009C5649">
        <w:t>One of my strengths lies in my openness to feedback and proactive learning, as highlighted in the global management skills exercise (Chapter 3). Scoring an 82 on this assessment shows that I can navigate cultural diversity effectively. I value different perspectives and feel confident collaborating across diverse teams, which helps me remain adaptable in global work settings.</w:t>
      </w:r>
    </w:p>
    <w:p w14:paraId="35D68B25" w14:textId="77777777" w:rsidR="009C5649" w:rsidRPr="00187F9C" w:rsidRDefault="009C5649" w:rsidP="00187F9C">
      <w:pPr>
        <w:jc w:val="center"/>
        <w:rPr>
          <w:b/>
          <w:bCs/>
        </w:rPr>
      </w:pPr>
      <w:r w:rsidRPr="00187F9C">
        <w:rPr>
          <w:b/>
          <w:bCs/>
        </w:rPr>
        <w:t>Interpersonal and Conceptual Skills</w:t>
      </w:r>
    </w:p>
    <w:p w14:paraId="08ABA8CB" w14:textId="05ABA2B1" w:rsidR="009C5649" w:rsidRPr="009C5649" w:rsidRDefault="009C5649" w:rsidP="009C5649">
      <w:r w:rsidRPr="009C5649">
        <w:lastRenderedPageBreak/>
        <w:t xml:space="preserve">In the skills assessment (Chapter 1), I scored high in interpersonal and conceptual abilities, which are essential for building relationships and setting clear goals. These skills enable me to foster collaboration and lead others toward innovative solutions. While my technical skills are not as strong, I </w:t>
      </w:r>
      <w:r w:rsidRPr="009C5649">
        <w:t>can provide</w:t>
      </w:r>
      <w:r w:rsidRPr="009C5649">
        <w:t xml:space="preserve"> direction and motivation to those around me.</w:t>
      </w:r>
    </w:p>
    <w:p w14:paraId="3C771C83" w14:textId="77777777" w:rsidR="009C5649" w:rsidRPr="00187F9C" w:rsidRDefault="009C5649" w:rsidP="00187F9C">
      <w:pPr>
        <w:jc w:val="center"/>
        <w:rPr>
          <w:b/>
          <w:bCs/>
        </w:rPr>
      </w:pPr>
      <w:r w:rsidRPr="00187F9C">
        <w:rPr>
          <w:b/>
          <w:bCs/>
        </w:rPr>
        <w:t>Decision-Making Approach</w:t>
      </w:r>
    </w:p>
    <w:p w14:paraId="11FB638D" w14:textId="77777777" w:rsidR="009C5649" w:rsidRPr="009C5649" w:rsidRDefault="009C5649" w:rsidP="009C5649">
      <w:r w:rsidRPr="009C5649">
        <w:t>My decision-making style fuses intuition with logic, which, as indicated in the decision-making exercise, Chapter 6, reveals that a balance in considering facts and feelings helps me in making a well-rounded choice. This can be considered a strength and is highly beneficial in situations that are either unpredictable or high-pressure.</w:t>
      </w:r>
    </w:p>
    <w:p w14:paraId="7426D5F6" w14:textId="77777777" w:rsidR="009C5649" w:rsidRPr="00187F9C" w:rsidRDefault="009C5649" w:rsidP="00187F9C">
      <w:pPr>
        <w:jc w:val="center"/>
        <w:rPr>
          <w:b/>
          <w:bCs/>
        </w:rPr>
      </w:pPr>
      <w:r w:rsidRPr="00187F9C">
        <w:rPr>
          <w:b/>
          <w:bCs/>
        </w:rPr>
        <w:t>Effective Communication</w:t>
      </w:r>
    </w:p>
    <w:p w14:paraId="29E94E84" w14:textId="77777777" w:rsidR="009C5649" w:rsidRPr="009C5649" w:rsidRDefault="009C5649" w:rsidP="009C5649">
      <w:r w:rsidRPr="009C5649">
        <w:t>The public speaking self-assessment in Chapter 13 indicated that I have low communication apprehension, specifically within groups. My score is 8, showing my assurance to talk ideas and motivate others. I look at it as a major strength since clear communication provides the basis necessary for effective leadership.</w:t>
      </w:r>
    </w:p>
    <w:p w14:paraId="7675D9BE" w14:textId="77777777" w:rsidR="009C5649" w:rsidRPr="00187F9C" w:rsidRDefault="009C5649" w:rsidP="00187F9C">
      <w:pPr>
        <w:jc w:val="center"/>
        <w:rPr>
          <w:b/>
          <w:bCs/>
        </w:rPr>
      </w:pPr>
      <w:r w:rsidRPr="00187F9C">
        <w:rPr>
          <w:b/>
          <w:bCs/>
        </w:rPr>
        <w:t>Motivational Drivers</w:t>
      </w:r>
    </w:p>
    <w:p w14:paraId="0B8E1C2F" w14:textId="77777777" w:rsidR="009C5649" w:rsidRPr="009C5649" w:rsidRDefault="009C5649" w:rsidP="009C5649">
      <w:r w:rsidRPr="009C5649">
        <w:t>According to the motivational assessment (Chapter 12), I am driven by a desire for security and self-actualization. These motivators give me a sense of purpose and help me align my work with my personal values. I believe this strength allows me to stay focused and inspire others to find meaning in their work.</w:t>
      </w:r>
    </w:p>
    <w:p w14:paraId="65DBE920" w14:textId="77777777" w:rsidR="009C5649" w:rsidRPr="00187F9C" w:rsidRDefault="009C5649" w:rsidP="00187F9C">
      <w:pPr>
        <w:jc w:val="center"/>
        <w:rPr>
          <w:b/>
          <w:bCs/>
        </w:rPr>
      </w:pPr>
      <w:r w:rsidRPr="00187F9C">
        <w:rPr>
          <w:b/>
          <w:bCs/>
        </w:rPr>
        <w:t>Tolerance for Diversity</w:t>
      </w:r>
    </w:p>
    <w:p w14:paraId="3CA2F2A9" w14:textId="77777777" w:rsidR="009C5649" w:rsidRPr="00187F9C" w:rsidRDefault="009C5649" w:rsidP="009C5649">
      <w:r w:rsidRPr="009C5649">
        <w:lastRenderedPageBreak/>
        <w:t xml:space="preserve">In the exercise on diversity tolerance, Chapter 9, I scored averagely well, a reflection of my ability to embrace different viewpoints. This strength has helped in managing teams of varying ideas and backgrounds. However, I realize that I often struggle to connect in </w:t>
      </w:r>
      <w:r w:rsidRPr="00187F9C">
        <w:t>certain scenarios, like bridging generational gaps, and see room for growth here.</w:t>
      </w:r>
    </w:p>
    <w:p w14:paraId="52440480" w14:textId="77777777" w:rsidR="009C5649" w:rsidRPr="00187F9C" w:rsidRDefault="009C5649" w:rsidP="00187F9C">
      <w:pPr>
        <w:jc w:val="center"/>
        <w:rPr>
          <w:b/>
          <w:bCs/>
        </w:rPr>
      </w:pPr>
      <w:r w:rsidRPr="00187F9C">
        <w:rPr>
          <w:b/>
          <w:bCs/>
        </w:rPr>
        <w:t>Creative Weaknesses</w:t>
      </w:r>
    </w:p>
    <w:p w14:paraId="0372AE52" w14:textId="77777777" w:rsidR="009C5649" w:rsidRPr="009C5649" w:rsidRDefault="009C5649" w:rsidP="009C5649">
      <w:r w:rsidRPr="009C5649">
        <w:t>Whereas I had different creative strengths, I still noticed areas I needed to improve. Overcoming these weaknesses will, therefore, allow me to realize my potential:</w:t>
      </w:r>
    </w:p>
    <w:p w14:paraId="61963D14" w14:textId="77777777" w:rsidR="009C5649" w:rsidRPr="00187F9C" w:rsidRDefault="009C5649" w:rsidP="00187F9C">
      <w:pPr>
        <w:jc w:val="center"/>
        <w:rPr>
          <w:b/>
          <w:bCs/>
        </w:rPr>
      </w:pPr>
      <w:r w:rsidRPr="00187F9C">
        <w:rPr>
          <w:b/>
          <w:bCs/>
        </w:rPr>
        <w:t>Resisting Change</w:t>
      </w:r>
    </w:p>
    <w:p w14:paraId="5A6030F1" w14:textId="77777777" w:rsidR="009C5649" w:rsidRPr="009C5649" w:rsidRDefault="009C5649" w:rsidP="009C5649">
      <w:r w:rsidRPr="009C5649">
        <w:t>My weaker areas involve my reluctance to accept major changes in organizations. This was highlighted by the openness-to-change exercise in Chapter 8. I realize that this is my hindrance to adapting to changing demands in the fastest manner possible.</w:t>
      </w:r>
    </w:p>
    <w:p w14:paraId="3742667E" w14:textId="77777777" w:rsidR="009C5649" w:rsidRPr="00187F9C" w:rsidRDefault="009C5649" w:rsidP="00187F9C">
      <w:pPr>
        <w:jc w:val="center"/>
        <w:rPr>
          <w:b/>
          <w:bCs/>
        </w:rPr>
      </w:pPr>
      <w:r w:rsidRPr="00187F9C">
        <w:rPr>
          <w:b/>
          <w:bCs/>
        </w:rPr>
        <w:t>Technical Skills</w:t>
      </w:r>
    </w:p>
    <w:p w14:paraId="2B9B97B4" w14:textId="77777777" w:rsidR="009C5649" w:rsidRPr="009C5649" w:rsidRDefault="009C5649" w:rsidP="009C5649">
      <w:r w:rsidRPr="009C5649">
        <w:t>The competence assessment revealed that the area that needed development in the skill assessment was technical skills in Chapter 1. While I am excellent both conceptually and interpersonally, sometimes I lack the technical know-how for hands-on support or effective troubleshooting.</w:t>
      </w:r>
    </w:p>
    <w:p w14:paraId="0B179E20" w14:textId="77777777" w:rsidR="009C5649" w:rsidRPr="00187F9C" w:rsidRDefault="009C5649" w:rsidP="00187F9C">
      <w:pPr>
        <w:jc w:val="center"/>
        <w:rPr>
          <w:b/>
          <w:bCs/>
        </w:rPr>
      </w:pPr>
      <w:r w:rsidRPr="00187F9C">
        <w:rPr>
          <w:b/>
          <w:bCs/>
        </w:rPr>
        <w:t>Active Listening</w:t>
      </w:r>
    </w:p>
    <w:p w14:paraId="232B7178" w14:textId="77777777" w:rsidR="009C5649" w:rsidRDefault="009C5649" w:rsidP="009C5649">
      <w:r w:rsidRPr="009C5649">
        <w:t xml:space="preserve">Even though I am a good communicator, I have to improve my listening skills in this team setting because active listening involves much understanding and collaboration. In Chapter 13, I often find myself interested in expressing my ideas than in having others express their own. </w:t>
      </w:r>
    </w:p>
    <w:p w14:paraId="0E4C6889" w14:textId="5BB94D18" w:rsidR="009C5649" w:rsidRPr="00187F9C" w:rsidRDefault="009C5649" w:rsidP="00187F9C">
      <w:pPr>
        <w:jc w:val="center"/>
        <w:rPr>
          <w:b/>
          <w:bCs/>
        </w:rPr>
      </w:pPr>
      <w:r w:rsidRPr="00187F9C">
        <w:rPr>
          <w:b/>
          <w:bCs/>
        </w:rPr>
        <w:lastRenderedPageBreak/>
        <w:t>Irregular Team Participation</w:t>
      </w:r>
    </w:p>
    <w:p w14:paraId="118E6989" w14:textId="0438B38A" w:rsidR="009C5649" w:rsidRPr="009C5649" w:rsidRDefault="009C5649" w:rsidP="009C5649">
      <w:r w:rsidRPr="009C5649">
        <w:t>My organization's attendance and participation in brainstorming activities are inconsistent, which indicates that I need to do more to provide organized opportunities for the team to come together and be sure that everyone feels encouraged and heard.</w:t>
      </w:r>
    </w:p>
    <w:p w14:paraId="3946F860" w14:textId="77777777" w:rsidR="009C5649" w:rsidRPr="00187F9C" w:rsidRDefault="009C5649" w:rsidP="00187F9C">
      <w:pPr>
        <w:jc w:val="center"/>
        <w:rPr>
          <w:b/>
          <w:bCs/>
        </w:rPr>
      </w:pPr>
      <w:r w:rsidRPr="00187F9C">
        <w:rPr>
          <w:b/>
          <w:bCs/>
        </w:rPr>
        <w:t>Discomfort in New Situations</w:t>
      </w:r>
    </w:p>
    <w:p w14:paraId="17FB72C8" w14:textId="1B702BA4" w:rsidR="009C5649" w:rsidRPr="009C5649" w:rsidRDefault="009C5649" w:rsidP="009C5649">
      <w:r w:rsidRPr="009C5649">
        <w:t>Although I am quite open-minded to change and diversity, I sometimes feel uncomfortable being out of my comfort zone (Chapter 9). This reluctance may interfere with taking full advantage of certain situations or new environments.</w:t>
      </w:r>
    </w:p>
    <w:p w14:paraId="5651B545" w14:textId="232FF1F3" w:rsidR="009C5649" w:rsidRPr="00187F9C" w:rsidRDefault="009C5649" w:rsidP="00187F9C">
      <w:pPr>
        <w:jc w:val="center"/>
        <w:rPr>
          <w:b/>
          <w:bCs/>
        </w:rPr>
      </w:pPr>
      <w:r w:rsidRPr="00187F9C">
        <w:rPr>
          <w:b/>
          <w:bCs/>
        </w:rPr>
        <w:t>Strategies for Improvement</w:t>
      </w:r>
    </w:p>
    <w:p w14:paraId="17A401B8" w14:textId="77777777" w:rsidR="009C5649" w:rsidRPr="009C5649" w:rsidRDefault="009C5649" w:rsidP="009C5649">
      <w:r w:rsidRPr="009C5649">
        <w:t>Building my creative potential requires actionable strategies that will help me overcome these weaknesses. Here's how I plan to grow:</w:t>
      </w:r>
    </w:p>
    <w:p w14:paraId="57470AF5" w14:textId="629903B4" w:rsidR="009C5649" w:rsidRPr="00187F9C" w:rsidRDefault="009C5649" w:rsidP="00187F9C">
      <w:pPr>
        <w:jc w:val="center"/>
        <w:rPr>
          <w:b/>
          <w:bCs/>
        </w:rPr>
      </w:pPr>
      <w:r w:rsidRPr="00187F9C">
        <w:rPr>
          <w:b/>
          <w:bCs/>
        </w:rPr>
        <w:t>Embracing Change</w:t>
      </w:r>
    </w:p>
    <w:p w14:paraId="5B7C4FEA" w14:textId="77777777" w:rsidR="009C5649" w:rsidRPr="009C5649" w:rsidRDefault="009C5649" w:rsidP="009C5649">
      <w:r w:rsidRPr="009C5649">
        <w:t>I will overcome resistance to change by adding creativity-focused activities such as structured brainstorming and lateral thinking exercises. This will enable me and my team to see changes not as a problem but as an opportunity.</w:t>
      </w:r>
    </w:p>
    <w:p w14:paraId="25C26E0C" w14:textId="0A405F69" w:rsidR="009C5649" w:rsidRPr="00187F9C" w:rsidRDefault="009C5649" w:rsidP="00187F9C">
      <w:pPr>
        <w:jc w:val="center"/>
        <w:rPr>
          <w:b/>
          <w:bCs/>
        </w:rPr>
      </w:pPr>
      <w:r w:rsidRPr="00187F9C">
        <w:rPr>
          <w:b/>
          <w:bCs/>
        </w:rPr>
        <w:t>Building Technical Expertise</w:t>
      </w:r>
    </w:p>
    <w:p w14:paraId="2F04887E" w14:textId="77777777" w:rsidR="009C5649" w:rsidRPr="009C5649" w:rsidRDefault="009C5649" w:rsidP="009C5649">
      <w:r w:rsidRPr="009C5649">
        <w:t>I plan to undertake professional development classes that offer me new technical skills. Hence, I can assist my team more effectively and increase my confidence at places where I have felt less competent.</w:t>
      </w:r>
    </w:p>
    <w:p w14:paraId="5BF52436" w14:textId="77777777" w:rsidR="009C5649" w:rsidRPr="00187F9C" w:rsidRDefault="009C5649" w:rsidP="00187F9C">
      <w:pPr>
        <w:jc w:val="center"/>
        <w:rPr>
          <w:b/>
          <w:bCs/>
        </w:rPr>
      </w:pPr>
      <w:r w:rsidRPr="00187F9C">
        <w:rPr>
          <w:b/>
          <w:bCs/>
        </w:rPr>
        <w:t>Practicing Active Listening</w:t>
      </w:r>
    </w:p>
    <w:p w14:paraId="19EEBB45" w14:textId="77777777" w:rsidR="009C5649" w:rsidRPr="009C5649" w:rsidRDefault="009C5649" w:rsidP="009C5649">
      <w:r w:rsidRPr="009C5649">
        <w:lastRenderedPageBreak/>
        <w:t>To facilitate my listening, I am going to engage in active listening by paraphrasing what others have to say and asking follow-up questions. The more intentional one becomes in a conversation, the more understanding and collaboration can be generated.</w:t>
      </w:r>
    </w:p>
    <w:p w14:paraId="03F147D4" w14:textId="18442B5D" w:rsidR="009C5649" w:rsidRPr="00187F9C" w:rsidRDefault="009C5649" w:rsidP="00187F9C">
      <w:pPr>
        <w:jc w:val="center"/>
        <w:rPr>
          <w:b/>
          <w:bCs/>
        </w:rPr>
      </w:pPr>
      <w:r w:rsidRPr="00187F9C">
        <w:rPr>
          <w:b/>
          <w:bCs/>
        </w:rPr>
        <w:t>Encouraging Team Involvement</w:t>
      </w:r>
    </w:p>
    <w:p w14:paraId="5A5D50AD" w14:textId="77777777" w:rsidR="009C5649" w:rsidRPr="009C5649" w:rsidRDefault="009C5649" w:rsidP="009C5649">
      <w:r w:rsidRPr="009C5649">
        <w:t>I intend to use brainstorming with some guidance regarding its process. Giving people a safe environment to provide input will ensure sustained involvement of all team members and generate even more innovative ideas.</w:t>
      </w:r>
    </w:p>
    <w:p w14:paraId="454D5D8F" w14:textId="43CC862C" w:rsidR="009C5649" w:rsidRPr="00187F9C" w:rsidRDefault="009C5649" w:rsidP="00187F9C">
      <w:pPr>
        <w:jc w:val="center"/>
        <w:rPr>
          <w:b/>
          <w:bCs/>
        </w:rPr>
      </w:pPr>
      <w:r w:rsidRPr="00187F9C">
        <w:rPr>
          <w:b/>
          <w:bCs/>
        </w:rPr>
        <w:t>Stretching Comfort Zones</w:t>
      </w:r>
    </w:p>
    <w:p w14:paraId="440B20BF" w14:textId="77777777" w:rsidR="009C5649" w:rsidRPr="009C5649" w:rsidRDefault="009C5649" w:rsidP="009C5649">
      <w:r w:rsidRPr="009C5649">
        <w:t>I will become more comfortable in new situations by seeking out opportunities to interact with new groups and environments. This gradual exposure will develop resilience and adaptation skills.</w:t>
      </w:r>
    </w:p>
    <w:p w14:paraId="2735F830" w14:textId="6E57A21C" w:rsidR="009C5649" w:rsidRPr="00187F9C" w:rsidRDefault="00125E73" w:rsidP="00187F9C">
      <w:pPr>
        <w:jc w:val="center"/>
        <w:rPr>
          <w:b/>
          <w:bCs/>
        </w:rPr>
      </w:pPr>
      <w:r>
        <w:rPr>
          <w:b/>
          <w:bCs/>
        </w:rPr>
        <w:t xml:space="preserve">Final Thoughts </w:t>
      </w:r>
    </w:p>
    <w:p w14:paraId="5C7F1AE2" w14:textId="77777777" w:rsidR="009C5649" w:rsidRPr="009C5649" w:rsidRDefault="009C5649" w:rsidP="009C5649">
      <w:r w:rsidRPr="009C5649">
        <w:t>This has been a revealing exercise in reviewing some areas of my creative strengths and weaknesses. I bring the wide-ranging experiences of different settings, an effective communicator, and a nice balance between logic and intuition into such a setting. However, I realize that my technical skills are wanting and so are my listening habits, together with my resistance to changes. These will provide a fertile ground for innovation, inclusivity, and teamwork.</w:t>
      </w:r>
    </w:p>
    <w:p w14:paraId="2E9EF1F6" w14:textId="29857E45" w:rsidR="00253812" w:rsidRDefault="009C5649" w:rsidP="009C5649">
      <w:r w:rsidRPr="009C5649">
        <w:t xml:space="preserve">Accordingly, I find myself successful and fitting well with those jobs that </w:t>
      </w:r>
      <w:r w:rsidR="00187F9C" w:rsidRPr="009C5649">
        <w:t>require</w:t>
      </w:r>
      <w:r w:rsidRPr="009C5649">
        <w:t xml:space="preserve"> stability, personal development, and team cooperation. I always seek to inspire others in my workplace through cultural aspects that allow the free flow of ideas and innovation. With </w:t>
      </w:r>
      <w:r w:rsidRPr="009C5649">
        <w:lastRenderedPageBreak/>
        <w:t>such an improvement strategy, I am confident to realize my full creative potential and offer substantial creative input to my prospective place of work.</w:t>
      </w:r>
    </w:p>
    <w:p w14:paraId="543F3F53" w14:textId="77777777" w:rsidR="009C5649" w:rsidRDefault="009C5649" w:rsidP="009C5649"/>
    <w:p w14:paraId="0E3B48BD" w14:textId="77777777" w:rsidR="009C5649" w:rsidRDefault="009C5649" w:rsidP="009C5649"/>
    <w:p w14:paraId="3AB2EDD1" w14:textId="77777777" w:rsidR="009C5649" w:rsidRDefault="009C5649" w:rsidP="009C5649"/>
    <w:p w14:paraId="08A000D0" w14:textId="77777777" w:rsidR="009C5649" w:rsidRDefault="009C5649" w:rsidP="009C5649"/>
    <w:p w14:paraId="63D7C75F" w14:textId="77777777" w:rsidR="009C5649" w:rsidRDefault="009C5649" w:rsidP="009C5649"/>
    <w:p w14:paraId="25FB7AD1" w14:textId="77777777" w:rsidR="009C5649" w:rsidRDefault="009C5649" w:rsidP="009C5649"/>
    <w:p w14:paraId="05BB8C51" w14:textId="77777777" w:rsidR="009C5649" w:rsidRDefault="009C5649" w:rsidP="009C5649"/>
    <w:p w14:paraId="0CE9A15A" w14:textId="77777777" w:rsidR="009C5649" w:rsidRDefault="009C5649" w:rsidP="009C5649"/>
    <w:p w14:paraId="178165F3" w14:textId="77777777" w:rsidR="009C5649" w:rsidRDefault="009C5649" w:rsidP="009C5649"/>
    <w:p w14:paraId="1E478A7A" w14:textId="77777777" w:rsidR="009C5649" w:rsidRDefault="009C5649" w:rsidP="009C5649"/>
    <w:p w14:paraId="1D319BF9" w14:textId="77777777" w:rsidR="009C5649" w:rsidRDefault="009C5649" w:rsidP="009C5649"/>
    <w:p w14:paraId="1951EAF2" w14:textId="77777777" w:rsidR="009C5649" w:rsidRDefault="009C5649" w:rsidP="009C5649"/>
    <w:p w14:paraId="35A754B4" w14:textId="3CAD9972" w:rsidR="009C5649" w:rsidRDefault="009C5649" w:rsidP="009C5649">
      <w:r>
        <w:t>References List</w:t>
      </w:r>
    </w:p>
    <w:p w14:paraId="5D61AFE3" w14:textId="3B23C3CD" w:rsidR="009C5649" w:rsidRDefault="009C5649" w:rsidP="009C5649">
      <w:r w:rsidRPr="009C5649">
        <w:t>Daft, R. L. &amp; Marcic, D. (2024). How Tolerant Are You? Understanding Management (12</w:t>
      </w:r>
      <w:r w:rsidR="00187F9C" w:rsidRPr="00187F9C">
        <w:rPr>
          <w:vertAlign w:val="superscript"/>
        </w:rPr>
        <w:t>th</w:t>
      </w:r>
      <w:r w:rsidR="00187F9C">
        <w:t xml:space="preserve"> </w:t>
      </w:r>
      <w:r w:rsidRPr="009C5649">
        <w:t>Edition). Boston, MA, CENGAGE Learning.</w:t>
      </w:r>
      <w:r w:rsidRPr="009C5649">
        <w:br/>
        <w:t>Daft, R. L. &amp; Marcic, D. (2024). Working in Flexible Culture Understanding Management</w:t>
      </w:r>
      <w:r w:rsidRPr="009C5649">
        <w:br/>
      </w:r>
      <w:r w:rsidRPr="009C5649">
        <w:lastRenderedPageBreak/>
        <w:t>(12th Edition). Boston, MA, CENGAGE Learning.</w:t>
      </w:r>
      <w:r w:rsidRPr="009C5649">
        <w:br/>
        <w:t>Daft, R. L. &amp; Marcic, D. (2024). Is Your Company Creative? Understanding Management (12</w:t>
      </w:r>
      <w:r w:rsidRPr="00187F9C">
        <w:rPr>
          <w:vertAlign w:val="superscript"/>
        </w:rPr>
        <w:t>t</w:t>
      </w:r>
      <w:r w:rsidR="00187F9C" w:rsidRPr="00187F9C">
        <w:rPr>
          <w:vertAlign w:val="superscript"/>
        </w:rPr>
        <w:t>h</w:t>
      </w:r>
      <w:r w:rsidR="00187F9C">
        <w:t xml:space="preserve"> </w:t>
      </w:r>
      <w:r w:rsidRPr="009C5649">
        <w:br/>
        <w:t>Edition). Boston, MA, CENGAGE Learning.</w:t>
      </w:r>
    </w:p>
    <w:p w14:paraId="051B5EA8" w14:textId="769F4B67" w:rsidR="009C5649" w:rsidRDefault="009C5649" w:rsidP="009C5649">
      <w:r w:rsidRPr="009C5649">
        <w:t>Daft, R. L. &amp; Marcic, D. (2024). Making Important Decisions Understanding Management (12</w:t>
      </w:r>
      <w:r w:rsidRPr="00187F9C">
        <w:rPr>
          <w:vertAlign w:val="superscript"/>
        </w:rPr>
        <w:t>t</w:t>
      </w:r>
      <w:r w:rsidR="00187F9C" w:rsidRPr="00187F9C">
        <w:rPr>
          <w:vertAlign w:val="superscript"/>
        </w:rPr>
        <w:t>h</w:t>
      </w:r>
      <w:r w:rsidR="00187F9C">
        <w:t xml:space="preserve"> </w:t>
      </w:r>
      <w:r w:rsidRPr="009C5649">
        <w:br/>
        <w:t>Edition). Boston, MA, CENGAGE Learning.</w:t>
      </w:r>
      <w:r w:rsidRPr="009C5649">
        <w:br/>
        <w:t>Daft, R. L. &amp; Marcic, D. (2024). Personal Assessment of Communication Apprehension Understanding Management</w:t>
      </w:r>
      <w:r w:rsidRPr="009C5649">
        <w:br/>
        <w:t>(12</w:t>
      </w:r>
      <w:r w:rsidRPr="00187F9C">
        <w:rPr>
          <w:vertAlign w:val="superscript"/>
        </w:rPr>
        <w:t>t</w:t>
      </w:r>
      <w:r w:rsidR="00187F9C" w:rsidRPr="00187F9C">
        <w:rPr>
          <w:vertAlign w:val="superscript"/>
        </w:rPr>
        <w:t>h</w:t>
      </w:r>
      <w:r w:rsidR="00187F9C">
        <w:t xml:space="preserve"> </w:t>
      </w:r>
      <w:r w:rsidRPr="009C5649">
        <w:t>Edition). Boston, MA, CENGAGE Learning.</w:t>
      </w:r>
      <w:r w:rsidRPr="009C5649">
        <w:br/>
        <w:t>Daft, R. L. &amp; Marcic, D. (2024). What Motivates You? Understanding Management (1</w:t>
      </w:r>
      <w:r w:rsidR="00187F9C">
        <w:t>2</w:t>
      </w:r>
      <w:r w:rsidRPr="00187F9C">
        <w:rPr>
          <w:vertAlign w:val="superscript"/>
        </w:rPr>
        <w:t>th</w:t>
      </w:r>
      <w:r w:rsidRPr="009C5649">
        <w:br/>
        <w:t>Edition). Boston, MA, CENGAGE Learning.</w:t>
      </w:r>
    </w:p>
    <w:p w14:paraId="6E595F40" w14:textId="77777777" w:rsidR="00187F9C" w:rsidRDefault="00187F9C" w:rsidP="009C5649">
      <w:r w:rsidRPr="009C5649">
        <w:t xml:space="preserve">Daft, R. L. &amp; Marcic, D. (2024). </w:t>
      </w:r>
      <w:r>
        <w:t>Managing In A Global Environment</w:t>
      </w:r>
      <w:r w:rsidRPr="009C5649">
        <w:t xml:space="preserve"> Understanding Management (12</w:t>
      </w:r>
      <w:r>
        <w:rPr>
          <w:vertAlign w:val="superscript"/>
        </w:rPr>
        <w:t xml:space="preserve">th </w:t>
      </w:r>
      <w:r w:rsidRPr="009C5649">
        <w:t>Edition). Boston, MA, CENGAGE Learning.</w:t>
      </w:r>
      <w:r>
        <w:t xml:space="preserve"> </w:t>
      </w:r>
    </w:p>
    <w:p w14:paraId="71066984" w14:textId="4CB31662" w:rsidR="00187F9C" w:rsidRDefault="00187F9C" w:rsidP="009C5649">
      <w:r w:rsidRPr="009C5649">
        <w:t xml:space="preserve">Daft, R. L. &amp; Marcic, D. (2024). </w:t>
      </w:r>
      <w:r>
        <w:t>Aptitude Questionnaire</w:t>
      </w:r>
      <w:r w:rsidRPr="009C5649">
        <w:t xml:space="preserve"> Understanding Management (12</w:t>
      </w:r>
      <w:r>
        <w:rPr>
          <w:vertAlign w:val="superscript"/>
        </w:rPr>
        <w:t xml:space="preserve">th </w:t>
      </w:r>
      <w:r w:rsidRPr="009C5649">
        <w:t>Edition). Boston, MA, CENGAGE Learning.</w:t>
      </w:r>
      <w:r w:rsidRPr="009C5649">
        <w:br/>
      </w:r>
    </w:p>
    <w:p w14:paraId="50F07046" w14:textId="77777777" w:rsidR="009C5649" w:rsidRDefault="009C5649" w:rsidP="009C5649"/>
    <w:p w14:paraId="63106F23" w14:textId="77777777" w:rsidR="009C5649" w:rsidRPr="00253812" w:rsidRDefault="009C5649" w:rsidP="009C5649"/>
    <w:p w14:paraId="15E9225B" w14:textId="77777777" w:rsidR="00DF3CAA" w:rsidRPr="009C5649" w:rsidRDefault="00DF3CAA"/>
    <w:sectPr w:rsidR="00DF3CAA" w:rsidRPr="009C5649" w:rsidSect="002E186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EB396" w14:textId="77777777" w:rsidR="000E0F12" w:rsidRDefault="000E0F12" w:rsidP="0093325B">
      <w:pPr>
        <w:spacing w:before="0" w:after="0" w:line="240" w:lineRule="auto"/>
      </w:pPr>
      <w:r>
        <w:separator/>
      </w:r>
    </w:p>
  </w:endnote>
  <w:endnote w:type="continuationSeparator" w:id="0">
    <w:p w14:paraId="59AED9AB" w14:textId="77777777" w:rsidR="000E0F12" w:rsidRDefault="000E0F12" w:rsidP="009332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F070A" w14:textId="77777777" w:rsidR="000E0F12" w:rsidRDefault="000E0F12" w:rsidP="0093325B">
      <w:pPr>
        <w:spacing w:before="0" w:after="0" w:line="240" w:lineRule="auto"/>
      </w:pPr>
      <w:r>
        <w:separator/>
      </w:r>
    </w:p>
  </w:footnote>
  <w:footnote w:type="continuationSeparator" w:id="0">
    <w:p w14:paraId="46D94E77" w14:textId="77777777" w:rsidR="000E0F12" w:rsidRDefault="000E0F12" w:rsidP="009332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189410"/>
      <w:docPartObj>
        <w:docPartGallery w:val="Page Numbers (Top of Page)"/>
        <w:docPartUnique/>
      </w:docPartObj>
    </w:sdtPr>
    <w:sdtEndPr>
      <w:rPr>
        <w:noProof/>
      </w:rPr>
    </w:sdtEndPr>
    <w:sdtContent>
      <w:p w14:paraId="7246F23D" w14:textId="62ED4230" w:rsidR="0093325B" w:rsidRDefault="009332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9587EC" w14:textId="1449860A" w:rsidR="0093325B" w:rsidRDefault="005A193D" w:rsidP="005A193D">
    <w:pPr>
      <w:pStyle w:val="Header"/>
      <w:ind w:left="0" w:firstLine="0"/>
    </w:pPr>
    <w:r>
      <w:t>CREATIVE SELF PORTRAIT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12"/>
    <w:rsid w:val="00015AE8"/>
    <w:rsid w:val="00047366"/>
    <w:rsid w:val="0004743E"/>
    <w:rsid w:val="000655DE"/>
    <w:rsid w:val="000C199F"/>
    <w:rsid w:val="000C402F"/>
    <w:rsid w:val="000D65EB"/>
    <w:rsid w:val="000E0F12"/>
    <w:rsid w:val="00125E73"/>
    <w:rsid w:val="00187F9C"/>
    <w:rsid w:val="00253812"/>
    <w:rsid w:val="002E1860"/>
    <w:rsid w:val="002F2B2F"/>
    <w:rsid w:val="0054632B"/>
    <w:rsid w:val="005A193D"/>
    <w:rsid w:val="007F4BC0"/>
    <w:rsid w:val="008F384C"/>
    <w:rsid w:val="009153B1"/>
    <w:rsid w:val="0093325B"/>
    <w:rsid w:val="009C5649"/>
    <w:rsid w:val="009E1EE2"/>
    <w:rsid w:val="00A256B3"/>
    <w:rsid w:val="00A33730"/>
    <w:rsid w:val="00AD4F3E"/>
    <w:rsid w:val="00BD4D24"/>
    <w:rsid w:val="00C25D88"/>
    <w:rsid w:val="00DF3CAA"/>
    <w:rsid w:val="00E55AA9"/>
    <w:rsid w:val="00F8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8A948"/>
  <w15:chartTrackingRefBased/>
  <w15:docId w15:val="{2CBCBEF7-D1B0-46F1-AA50-623373C6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80" w:after="180"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8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8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38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38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381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3812"/>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381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8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8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38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38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38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38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38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3812"/>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812"/>
    <w:pPr>
      <w:numPr>
        <w:ilvl w:val="1"/>
      </w:numPr>
      <w:spacing w:after="160"/>
      <w:ind w:left="720" w:hanging="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8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38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3812"/>
    <w:rPr>
      <w:i/>
      <w:iCs/>
      <w:color w:val="404040" w:themeColor="text1" w:themeTint="BF"/>
    </w:rPr>
  </w:style>
  <w:style w:type="paragraph" w:styleId="ListParagraph">
    <w:name w:val="List Paragraph"/>
    <w:basedOn w:val="Normal"/>
    <w:uiPriority w:val="34"/>
    <w:qFormat/>
    <w:rsid w:val="00253812"/>
    <w:pPr>
      <w:contextualSpacing/>
    </w:pPr>
  </w:style>
  <w:style w:type="character" w:styleId="IntenseEmphasis">
    <w:name w:val="Intense Emphasis"/>
    <w:basedOn w:val="DefaultParagraphFont"/>
    <w:uiPriority w:val="21"/>
    <w:qFormat/>
    <w:rsid w:val="00253812"/>
    <w:rPr>
      <w:i/>
      <w:iCs/>
      <w:color w:val="0F4761" w:themeColor="accent1" w:themeShade="BF"/>
    </w:rPr>
  </w:style>
  <w:style w:type="paragraph" w:styleId="IntenseQuote">
    <w:name w:val="Intense Quote"/>
    <w:basedOn w:val="Normal"/>
    <w:next w:val="Normal"/>
    <w:link w:val="IntenseQuoteChar"/>
    <w:uiPriority w:val="30"/>
    <w:qFormat/>
    <w:rsid w:val="00253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812"/>
    <w:rPr>
      <w:i/>
      <w:iCs/>
      <w:color w:val="0F4761" w:themeColor="accent1" w:themeShade="BF"/>
    </w:rPr>
  </w:style>
  <w:style w:type="character" w:styleId="IntenseReference">
    <w:name w:val="Intense Reference"/>
    <w:basedOn w:val="DefaultParagraphFont"/>
    <w:uiPriority w:val="32"/>
    <w:qFormat/>
    <w:rsid w:val="00253812"/>
    <w:rPr>
      <w:b/>
      <w:bCs/>
      <w:smallCaps/>
      <w:color w:val="0F4761" w:themeColor="accent1" w:themeShade="BF"/>
      <w:spacing w:val="5"/>
    </w:rPr>
  </w:style>
  <w:style w:type="paragraph" w:styleId="Header">
    <w:name w:val="header"/>
    <w:basedOn w:val="Normal"/>
    <w:link w:val="HeaderChar"/>
    <w:uiPriority w:val="99"/>
    <w:unhideWhenUsed/>
    <w:rsid w:val="0093325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3325B"/>
  </w:style>
  <w:style w:type="paragraph" w:styleId="Footer">
    <w:name w:val="footer"/>
    <w:basedOn w:val="Normal"/>
    <w:link w:val="FooterChar"/>
    <w:uiPriority w:val="99"/>
    <w:unhideWhenUsed/>
    <w:rsid w:val="0093325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3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72597">
      <w:bodyDiv w:val="1"/>
      <w:marLeft w:val="0"/>
      <w:marRight w:val="0"/>
      <w:marTop w:val="0"/>
      <w:marBottom w:val="0"/>
      <w:divBdr>
        <w:top w:val="none" w:sz="0" w:space="0" w:color="auto"/>
        <w:left w:val="none" w:sz="0" w:space="0" w:color="auto"/>
        <w:bottom w:val="none" w:sz="0" w:space="0" w:color="auto"/>
        <w:right w:val="none" w:sz="0" w:space="0" w:color="auto"/>
      </w:divBdr>
    </w:div>
    <w:div w:id="926116970">
      <w:bodyDiv w:val="1"/>
      <w:marLeft w:val="0"/>
      <w:marRight w:val="0"/>
      <w:marTop w:val="0"/>
      <w:marBottom w:val="0"/>
      <w:divBdr>
        <w:top w:val="none" w:sz="0" w:space="0" w:color="auto"/>
        <w:left w:val="none" w:sz="0" w:space="0" w:color="auto"/>
        <w:bottom w:val="none" w:sz="0" w:space="0" w:color="auto"/>
        <w:right w:val="none" w:sz="0" w:space="0" w:color="auto"/>
      </w:divBdr>
    </w:div>
    <w:div w:id="1224370384">
      <w:bodyDiv w:val="1"/>
      <w:marLeft w:val="0"/>
      <w:marRight w:val="0"/>
      <w:marTop w:val="0"/>
      <w:marBottom w:val="0"/>
      <w:divBdr>
        <w:top w:val="none" w:sz="0" w:space="0" w:color="auto"/>
        <w:left w:val="none" w:sz="0" w:space="0" w:color="auto"/>
        <w:bottom w:val="none" w:sz="0" w:space="0" w:color="auto"/>
        <w:right w:val="none" w:sz="0" w:space="0" w:color="auto"/>
      </w:divBdr>
    </w:div>
    <w:div w:id="1328048693">
      <w:bodyDiv w:val="1"/>
      <w:marLeft w:val="0"/>
      <w:marRight w:val="0"/>
      <w:marTop w:val="0"/>
      <w:marBottom w:val="0"/>
      <w:divBdr>
        <w:top w:val="none" w:sz="0" w:space="0" w:color="auto"/>
        <w:left w:val="none" w:sz="0" w:space="0" w:color="auto"/>
        <w:bottom w:val="none" w:sz="0" w:space="0" w:color="auto"/>
        <w:right w:val="none" w:sz="0" w:space="0" w:color="auto"/>
      </w:divBdr>
    </w:div>
    <w:div w:id="1457749566">
      <w:bodyDiv w:val="1"/>
      <w:marLeft w:val="0"/>
      <w:marRight w:val="0"/>
      <w:marTop w:val="0"/>
      <w:marBottom w:val="0"/>
      <w:divBdr>
        <w:top w:val="none" w:sz="0" w:space="0" w:color="auto"/>
        <w:left w:val="none" w:sz="0" w:space="0" w:color="auto"/>
        <w:bottom w:val="none" w:sz="0" w:space="0" w:color="auto"/>
        <w:right w:val="none" w:sz="0" w:space="0" w:color="auto"/>
      </w:divBdr>
    </w:div>
    <w:div w:id="1746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2B9B-48CF-4855-A467-D0BCEBD4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t</dc:creator>
  <cp:keywords/>
  <dc:description/>
  <cp:lastModifiedBy>ty t</cp:lastModifiedBy>
  <cp:revision>20</cp:revision>
  <dcterms:created xsi:type="dcterms:W3CDTF">2024-11-21T19:14:00Z</dcterms:created>
  <dcterms:modified xsi:type="dcterms:W3CDTF">2024-11-21T22:48:00Z</dcterms:modified>
</cp:coreProperties>
</file>